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lang w:val="en-US" w:eastAsia="zh-CN"/>
        </w:rPr>
        <w:t>以案为鉴</w:t>
      </w:r>
      <w:r>
        <w:rPr>
          <w:rFonts w:hint="eastAsia" w:ascii="方正小标宋简体" w:hAnsi="方正小标宋简体" w:eastAsia="方正小标宋简体" w:cs="方正小标宋简体"/>
          <w:sz w:val="44"/>
          <w:szCs w:val="52"/>
        </w:rPr>
        <w:t xml:space="preserve"> | 从385张机票里挖出企业蛀虫</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如果不是一念之差耍小聪明，如果不是抵御不了不劳而获的贪欲，我就不会前途尽毁，还深深伤害了年迈的父母和自己的妻儿……”中国远洋海运集团有限公司原集团领导秘书梁元卿在上海市浦东新区监委留置点里悔恨不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2019年7月，集团纪检监察组为进一步贯彻落实中央八项规定精神，纠治享乐主义、奢靡之风，聚焦差旅行程中违规升等的问题，在集团总部开展了差旅费专项检查。然而令人意想不到的是，在抽取的报销凭证中随机验证了一张金额过万的大额机票，而在民航总局相关系统中却显示该票已退票。这会不会是报销人员误操作呢？检查人员压住内心的疑惑，对其他报销凭证持续开展验证。一张、二张、三张、四张……越来越多的已退票机票被验证出来，所涉及的差旅报销人为3人，但这些报销凭证的经办人同时也是费用领取人均指向了同一个名字：梁元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梁元卿，集团总部机关一名85后的年轻干部，具有博士研究生学历，毕业于国内某著名985院校。工作能力强，深受组织器重，自进入集团总部以来，就从事领导秘书工作。工作口碑也不错，多次年终考评获得优秀等次。事发时，他同时担任两位集团领导的秘书，日常工作中需要负责为领导订出差机票、报销差旅费。检查人员总共发现129笔可疑差旅费报销，多达385张已报销的机票实为已退票，而这些报销的经办人均为梁元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如山铁证面前，梁元卿面色惨白，主动交代了违纪违法问题。2016年中，某航空公司为更好地提供服务，与中国远洋海运集团签订了大客户服务协议，并且不收回已向订票人开具但发生退票的机票行程单。从事领导秘书工作的梁元卿发现这个情况后，便在机票上动起了敛财的歪心思。同年8月，他试着选择了一趟由相关部门承办的领导出差行程，偷偷使用同航次的已退机票进行报销，心想一旦被发现就以工作疏忽不小心重复报销为由搪塞过去，没想到他一试便成，竟然轻而易举领到了报销款。整个过程中，他发现只要自己动动手指头花几分钟定张机票，把机票退掉之后再做个报销流程，一笔金额不小的报销款就轻松“入账”。就这样，不劳而获的快感让梁元卿暗自窃喜，从此开始了虚报领导行程、冒领机票款的“犯罪之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根据当时集团差旅费报销流程，由经办人在系统上提交报销申请，经所在部门负责人审核同意后，再由出纳将报销款打入经办人的工资卡内。正常情况下，部门负责人完全能够掌握下属的差旅行程动态。但梁元卿充分利用旁人对于集团领导行程不便打听的心理，虚构集团领导差旅行程及本人陪同行程，料定其所在的行政事务部门负责人“不敢也不会”去审核该行程的真实性，以此长期骗取差旅报销款和相应的差旅补贴。随着梁元卿长期的违法犯罪行为无人核实、未被察觉，其犯罪行为几近疯狂，后期高频次虚构领导差旅行程，导致出现大量出行日期冲突、一天之内航班中转4次、一个月天天在外出差等奇葩现象。短短不到3年时间，梁元卿以上述手段累计报销虚构的129笔差旅费用和385张“问题”机票，侵吞公司资金共计164万余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2020年6月，梁元卿受到开除党籍处分，并被解除劳动合同。同年9月，梁元卿因犯贪污罪，被判处有期徒刑二年，缓刑二年，并处罚金。针对梁元卿虚报冒领靠企吃企案件暴露出的问题，中远海运集团总部各部门开展了“增强廉洁意识，守住职业底线，当好系统表率”主题党日活动，深刻汲取梁元卿案件教训。集团财务管理本部、行政事务本部联合印发《关于加强差旅报销管理的通知》，重申制度流程要求，织密“管控网”。为此，集团党组、纪检监察组还对时任行政事务本部主要负责人工作上存在的形式主义、官僚主义问题进行严肃问责，给予党纪处分。</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奖品">
    <w:panose1 w:val="020B0603050302020204"/>
    <w:charset w:val="00"/>
    <w:family w:val="auto"/>
    <w:pitch w:val="default"/>
    <w:sig w:usb0="00000000" w:usb1="00000000" w:usb2="00000000" w:usb3="00000000" w:csb0="00000000" w:csb1="00000000"/>
  </w:font>
  <w:font w:name="跑跳">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锐字工房云字库舒体GBK">
    <w:panose1 w:val="02010604000000000000"/>
    <w:charset w:val="86"/>
    <w:family w:val="auto"/>
    <w:pitch w:val="default"/>
    <w:sig w:usb0="00000003" w:usb1="080E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叶根友非主流手">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禹卫书法行书简体">
    <w:altName w:val="3Dkirieji"/>
    <w:panose1 w:val="00000000000000000000"/>
    <w:charset w:val="00"/>
    <w:family w:val="auto"/>
    <w:pitch w:val="default"/>
    <w:sig w:usb0="00000000" w:usb1="00000000" w:usb2="00000000" w:usb3="00000000" w:csb0="00000000" w:csb1="00000000"/>
  </w:font>
  <w:font w:name="3Dkirieji">
    <w:panose1 w:val="02000600000000000000"/>
    <w:charset w:val="80"/>
    <w:family w:val="auto"/>
    <w:pitch w:val="default"/>
    <w:sig w:usb0="A00002BF" w:usb1="68C7FCFB" w:usb2="00000010" w:usb3="00000000" w:csb0="4002009F" w:csb1="DFD70000"/>
  </w:font>
  <w:font w:name="方正王铎行草 简繁">
    <w:panose1 w:val="02000500000000000000"/>
    <w:charset w:val="86"/>
    <w:family w:val="auto"/>
    <w:pitch w:val="default"/>
    <w:sig w:usb0="A00002BF" w:usb1="1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书宋繁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1B2B3811"/>
    <w:rsid w:val="0A2148F3"/>
    <w:rsid w:val="1B2B3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1447</Words>
  <Characters>1471</Characters>
  <Lines>0</Lines>
  <Paragraphs>0</Paragraphs>
  <TotalTime>11</TotalTime>
  <ScaleCrop>false</ScaleCrop>
  <LinksUpToDate>false</LinksUpToDate>
  <CharactersWithSpaces>1473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2023-05-11T01:49:00Z</dcterms:created>
  <dc:creator>郭莉</dc:creator>
  <cp:lastModifiedBy>郭莉</cp:lastModifiedBy>
  <dcterms:modified xsi:type="dcterms:W3CDTF">2023-05-11T02:49:43Z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F6378843DF4B4E6D87DEA57189FC305F_11</vt:lpwstr>
  </property>
</Properties>
</file>