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关于举办“勤俭节约爱劳动，敬老孝亲颂家风”系列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活动通知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</w:rPr>
        <w:t>敬老孝亲是中国民族传统美德，党的十八大以来，习近平总书记在不同场合多次谈到要“注重家庭、注重家教、注重家风”，强调“家庭的前途命运同国家和民族的前途命运紧密相连”。与此同时，习近平总书记在全国教育大会上强调，“要在学生中弘扬劳动精神，教育引导学生崇尚劳动、尊重劳动，懂得劳动最光荣、劳动最崇高、劳动最伟大、劳动最美丽的道理，长大后能够辛勤劳动、诚实劳动、创造性劳动”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现将有关事项通知如下：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勤俭节约爱劳动 敬老孝亲颂家风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交通工程系在校大学生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交通工程系学生分会宣传部</w:t>
      </w:r>
    </w:p>
    <w:p>
      <w:pPr>
        <w:jc w:val="left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报名时间和报名方式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2021年1月9日——2021年3月1日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报名方式：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各班统计报名人数之后上报至学生分会宣传部，并且将电子档报名表统一交回。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五、作品及内容要求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（1）鼓励同学们积极参与家庭、社区劳动，用心观察学习体验优秀传统文化和民俗，同时提倡艰苦奋斗、勤俭节约，坚决反对铺张浪费。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（2）同学们还可以通过书法、摄影、短视频、直播等多种形式，开展手书一副春联、为家人做一次年夜饭、晒一张创意春节全家福、get一项劳动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新技能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、展示一种家乡春节特色民俗等实践活动。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作品提交方式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instrText xml:space="preserve"> HYPERLINK "mailto:参赛者在规定时间内上交参赛作品照片及说明，参赛作品统一发送至邮箱1426848720@qq.com。"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参赛者在规定时间内上交参赛作品照片及说明，参赛作品统一发送至邮箱1426848720@qq.com。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1.“勤俭节约爱劳动，敬老孝亲颂家风”系列活动报名表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2.“勤俭节约爱劳动，敬老孝亲颂家风”系列活动实践报告</w:t>
      </w:r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共青团交通工程系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学生会宣传部</w:t>
      </w:r>
    </w:p>
    <w:p>
      <w:pPr>
        <w:pStyle w:val="6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2021年1月5日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40" w:lineRule="auto"/>
        <w:ind w:left="0" w:right="0" w:firstLine="0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“勤俭节约爱劳动，敬老孝亲颂家风”系列活动</w:t>
      </w:r>
    </w:p>
    <w:p>
      <w:pPr>
        <w:spacing w:after="312" w:afterLines="100" w:line="4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报名表</w:t>
      </w:r>
    </w:p>
    <w:p>
      <w:pPr>
        <w:spacing w:after="312" w:afterLines="100" w:line="4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</w:p>
    <w:tbl>
      <w:tblPr>
        <w:tblStyle w:val="3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86"/>
        <w:gridCol w:w="1615"/>
        <w:gridCol w:w="213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参赛形式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after="312" w:afterLines="100" w:line="4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after="312" w:afterLines="100" w:line="460" w:lineRule="exact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after="312" w:afterLines="100" w:line="46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“勤俭节约爱劳动，敬老孝亲颂家风”系列活动实践报告</w:t>
      </w:r>
    </w:p>
    <w:tbl>
      <w:tblPr>
        <w:tblStyle w:val="3"/>
        <w:tblpPr w:leftFromText="180" w:rightFromText="180" w:vertAnchor="text" w:horzAnchor="page" w:tblpX="1777" w:tblpY="311"/>
        <w:tblOverlap w:val="never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329"/>
        <w:gridCol w:w="4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实践人员姓名：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作品名称：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拍摄时间：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拍摄地点：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作品简介</w:t>
            </w:r>
          </w:p>
        </w:tc>
        <w:tc>
          <w:tcPr>
            <w:tcW w:w="6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0191AB"/>
    <w:multiLevelType w:val="singleLevel"/>
    <w:tmpl w:val="E20191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CFD761"/>
    <w:multiLevelType w:val="singleLevel"/>
    <w:tmpl w:val="55CFD76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07231"/>
    <w:rsid w:val="012A4A93"/>
    <w:rsid w:val="01452C76"/>
    <w:rsid w:val="19DE5186"/>
    <w:rsid w:val="1DBA2DDA"/>
    <w:rsid w:val="1F64296C"/>
    <w:rsid w:val="28807F39"/>
    <w:rsid w:val="2C182A64"/>
    <w:rsid w:val="31E437EA"/>
    <w:rsid w:val="3819572E"/>
    <w:rsid w:val="38907231"/>
    <w:rsid w:val="3D9A7807"/>
    <w:rsid w:val="481B444E"/>
    <w:rsid w:val="4AD74649"/>
    <w:rsid w:val="4BFA14BF"/>
    <w:rsid w:val="4FBF30FC"/>
    <w:rsid w:val="57231926"/>
    <w:rsid w:val="59807528"/>
    <w:rsid w:val="5DA600BB"/>
    <w:rsid w:val="6CEE1A9F"/>
    <w:rsid w:val="71AF2C90"/>
    <w:rsid w:val="74D060B4"/>
    <w:rsid w:val="78D728D9"/>
    <w:rsid w:val="7B9A272F"/>
    <w:rsid w:val="7DF2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2021-01-03T17:01:00Z</dcterms:created>
  <dc:creator>。。。</dc:creator>
  <cp:lastModifiedBy>qh要优秀</cp:lastModifiedBy>
  <dcterms:modified xsi:type="dcterms:W3CDTF">2021-01-05T01:28:04Z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