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学习贯彻习近平新时代中国特色社会主义思想主题教育工作会议在京召开</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习近平发表重要讲话强调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扎实抓好主题教育 为奋进新征程凝心聚力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40"/>
        </w:rPr>
      </w:pPr>
      <w:r>
        <w:rPr>
          <w:rFonts w:hint="eastAsia" w:ascii="楷体" w:hAnsi="楷体" w:eastAsia="楷体" w:cs="楷体"/>
          <w:sz w:val="32"/>
          <w:szCs w:val="40"/>
        </w:rPr>
        <w:t>李强赵乐际王沪宁丁薛祥李希韩正出席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40"/>
        </w:rPr>
      </w:pPr>
      <w:r>
        <w:rPr>
          <w:rFonts w:hint="eastAsia" w:ascii="楷体" w:hAnsi="楷体" w:eastAsia="楷体" w:cs="楷体"/>
          <w:sz w:val="32"/>
          <w:szCs w:val="40"/>
        </w:rPr>
        <w:t>蔡奇讲话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学习贯彻习近平新时代中国特色社会主义思想主题教育工作会议4月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中共中央政治局常委李强、赵乐际、王沪宁、丁薛祥、李希，国家副主席韩正出席会议。中共中央政治局常委、中央学习贯彻习近平新时代中国特色社会主义思想主题教育领导小组组长蔡奇作总结讲话。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中共中央政治局委员、中央书记处书记，全国人大常委会党员副委员长，国务委员，最高人民法院院长，最高人民检察院检察长，全国政协党员副主席，以及中央军委委员出席会议。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6F141F8E"/>
    <w:rsid w:val="6F14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2023-04-18T02:13:00Z</dcterms:created>
  <dc:creator>郭莉</dc:creator>
  <cp:lastModifiedBy>郭莉</cp:lastModifiedBy>
  <dcterms:modified xsi:type="dcterms:W3CDTF">2023-04-18T02:22:52Z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BAA440FC392940E68D06A88CD01A3F58_11</vt:lpwstr>
  </property>
</Properties>
</file>