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b/>
          <w:bCs/>
          <w:sz w:val="40"/>
          <w:szCs w:val="48"/>
          <w:lang w:val="en-US" w:eastAsia="zh-CN"/>
        </w:rPr>
      </w:pPr>
      <w:r>
        <w:rPr>
          <w:rFonts w:hint="eastAsia"/>
          <w:b/>
          <w:bCs/>
          <w:sz w:val="40"/>
          <w:szCs w:val="48"/>
          <w:lang w:val="en-US" w:eastAsia="zh-CN"/>
        </w:rPr>
        <w:t>山西晋城钢铁控股集团2023校园招聘简章</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b/>
          <w:bCs/>
          <w:sz w:val="22"/>
          <w:szCs w:val="28"/>
          <w:lang w:val="en-US" w:eastAsia="zh-CN"/>
        </w:rPr>
      </w:pPr>
      <w:r>
        <w:rPr>
          <w:rFonts w:hint="eastAsia"/>
          <w:b/>
          <w:bCs/>
          <w:sz w:val="28"/>
          <w:szCs w:val="36"/>
          <w:lang w:val="en-US" w:eastAsia="zh-CN"/>
        </w:rPr>
        <w:t>腾讯会议宣讲时间：2023年4月7日15：00  会议号：396145278</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jc w:val="left"/>
        <w:textAlignment w:val="auto"/>
        <w:rPr>
          <w:rFonts w:hint="eastAsia"/>
          <w:b/>
          <w:bCs/>
          <w:sz w:val="22"/>
          <w:szCs w:val="28"/>
          <w:lang w:val="en-US" w:eastAsia="zh-CN"/>
        </w:rPr>
      </w:pPr>
      <w:r>
        <w:rPr>
          <w:rFonts w:hint="eastAsia"/>
          <w:b/>
          <w:bCs/>
          <w:sz w:val="22"/>
          <w:szCs w:val="28"/>
          <w:lang w:val="en-US" w:eastAsia="zh-CN"/>
        </w:rPr>
        <w:t>企业简介</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40" w:firstLineChars="200"/>
        <w:jc w:val="left"/>
        <w:textAlignment w:val="auto"/>
        <w:rPr>
          <w:rFonts w:hint="default"/>
          <w:b w:val="0"/>
          <w:bCs w:val="0"/>
          <w:sz w:val="22"/>
          <w:szCs w:val="28"/>
          <w:lang w:val="en-US" w:eastAsia="zh-CN"/>
        </w:rPr>
      </w:pPr>
      <w:r>
        <w:rPr>
          <w:rFonts w:hint="default"/>
          <w:b w:val="0"/>
          <w:bCs w:val="0"/>
          <w:sz w:val="22"/>
          <w:szCs w:val="28"/>
          <w:lang w:val="en-US" w:eastAsia="zh-CN"/>
        </w:rPr>
        <w:t>晋钢控股集团，是山西省重点钢铁联合企业、省委省政府确立支持实施钢铁上下游整合重组的主体企业和晋城市产业链链主企业。自2002年创立以来，集团现已发展成为集煤、焦、钢、材及余能综合循环利用和高端薄板精深加工于一体的全产业链钢铁联合企业，下辖晋钢智造、顺盛、煜盛、永硕、洛凯威、安晟通、华安焦化和晋鑫新能源8个规上工业企业主体，</w:t>
      </w:r>
      <w:r>
        <w:rPr>
          <w:rFonts w:hint="eastAsia"/>
          <w:b w:val="0"/>
          <w:bCs w:val="0"/>
          <w:sz w:val="22"/>
          <w:szCs w:val="28"/>
          <w:lang w:val="en-US" w:eastAsia="zh-CN"/>
        </w:rPr>
        <w:t>2022年</w:t>
      </w:r>
      <w:r>
        <w:rPr>
          <w:rFonts w:hint="default"/>
          <w:b w:val="0"/>
          <w:bCs w:val="0"/>
          <w:sz w:val="22"/>
          <w:szCs w:val="28"/>
          <w:lang w:val="en-US" w:eastAsia="zh-CN"/>
        </w:rPr>
        <w:t>位列中国民营企业500强第260位、中国制造业500强第166位。截至2021年底，集团总占地7平方公里，总资产306亿元，员工10700人。2021年，集团实现销售收入420.62亿元，上缴税金超10亿元。晋钢控股集团贯彻新发展理念，坚持高质量转型发展，加快产业升级步伐，实现制造智能化、产品高端化、绿色低碳化高质量转型，努力打造智能智造、业财一体、两化融合的现代钢铁企业。202</w:t>
      </w:r>
      <w:r>
        <w:rPr>
          <w:rFonts w:hint="eastAsia"/>
          <w:b w:val="0"/>
          <w:bCs w:val="0"/>
          <w:sz w:val="22"/>
          <w:szCs w:val="28"/>
          <w:lang w:val="en-US" w:eastAsia="zh-CN"/>
        </w:rPr>
        <w:t>3</w:t>
      </w:r>
      <w:r>
        <w:rPr>
          <w:rFonts w:hint="default"/>
          <w:b w:val="0"/>
          <w:bCs w:val="0"/>
          <w:sz w:val="22"/>
          <w:szCs w:val="28"/>
          <w:lang w:val="en-US" w:eastAsia="zh-CN"/>
        </w:rPr>
        <w:t>年，集团预计产值超500亿元。至“十四五”末，晋钢控股集团将建成千万吨、千亿级全产业链现代钢铁产业集群。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b/>
          <w:bCs/>
          <w:sz w:val="22"/>
          <w:szCs w:val="28"/>
          <w:vertAlign w:val="baseline"/>
          <w:lang w:val="en-US" w:eastAsia="zh-CN"/>
        </w:rPr>
      </w:pPr>
      <w:r>
        <w:rPr>
          <w:rFonts w:hint="eastAsia"/>
          <w:b/>
          <w:bCs/>
          <w:sz w:val="22"/>
          <w:szCs w:val="28"/>
          <w:lang w:val="en-US" w:eastAsia="zh-CN"/>
        </w:rPr>
        <w:t>二、岗位需求及薪资</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186"/>
        <w:gridCol w:w="2100"/>
        <w:gridCol w:w="2605"/>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eastAsia"/>
                <w:b w:val="0"/>
                <w:bCs w:val="0"/>
                <w:sz w:val="22"/>
                <w:szCs w:val="28"/>
                <w:vertAlign w:val="baseline"/>
                <w:lang w:val="en-US" w:eastAsia="zh-CN"/>
              </w:rPr>
            </w:pPr>
            <w:r>
              <w:rPr>
                <w:rFonts w:hint="eastAsia"/>
                <w:b w:val="0"/>
                <w:bCs w:val="0"/>
                <w:sz w:val="22"/>
                <w:szCs w:val="28"/>
                <w:vertAlign w:val="baseline"/>
                <w:lang w:val="en-US" w:eastAsia="zh-CN"/>
              </w:rPr>
              <w:t>岗位</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default"/>
                <w:b w:val="0"/>
                <w:bCs w:val="0"/>
                <w:sz w:val="22"/>
                <w:szCs w:val="28"/>
                <w:vertAlign w:val="baseline"/>
                <w:lang w:val="en-US" w:eastAsia="zh-CN"/>
              </w:rPr>
            </w:pPr>
            <w:r>
              <w:rPr>
                <w:rFonts w:hint="eastAsia"/>
                <w:b w:val="0"/>
                <w:bCs w:val="0"/>
                <w:sz w:val="22"/>
                <w:szCs w:val="28"/>
                <w:vertAlign w:val="baseline"/>
                <w:lang w:val="en-US" w:eastAsia="zh-CN"/>
              </w:rPr>
              <w:t>名称</w:t>
            </w:r>
          </w:p>
        </w:tc>
        <w:tc>
          <w:tcPr>
            <w:tcW w:w="11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eastAsia"/>
                <w:b w:val="0"/>
                <w:bCs w:val="0"/>
                <w:sz w:val="22"/>
                <w:szCs w:val="28"/>
                <w:vertAlign w:val="baseline"/>
                <w:lang w:val="en-US" w:eastAsia="zh-CN"/>
              </w:rPr>
            </w:pPr>
            <w:r>
              <w:rPr>
                <w:rFonts w:hint="eastAsia"/>
                <w:b w:val="0"/>
                <w:bCs w:val="0"/>
                <w:sz w:val="22"/>
                <w:szCs w:val="28"/>
                <w:vertAlign w:val="baseline"/>
                <w:lang w:val="en-US" w:eastAsia="zh-CN"/>
              </w:rPr>
              <w:t>招聘</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default"/>
                <w:b w:val="0"/>
                <w:bCs w:val="0"/>
                <w:sz w:val="22"/>
                <w:szCs w:val="28"/>
                <w:vertAlign w:val="baseline"/>
                <w:lang w:val="en-US" w:eastAsia="zh-CN"/>
              </w:rPr>
            </w:pPr>
            <w:r>
              <w:rPr>
                <w:rFonts w:hint="eastAsia"/>
                <w:b w:val="0"/>
                <w:bCs w:val="0"/>
                <w:sz w:val="22"/>
                <w:szCs w:val="28"/>
                <w:vertAlign w:val="baseline"/>
                <w:lang w:val="en-US" w:eastAsia="zh-CN"/>
              </w:rPr>
              <w:t>人数</w:t>
            </w:r>
          </w:p>
        </w:tc>
        <w:tc>
          <w:tcPr>
            <w:tcW w:w="21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eastAsia"/>
                <w:b w:val="0"/>
                <w:bCs w:val="0"/>
                <w:sz w:val="22"/>
                <w:szCs w:val="28"/>
                <w:vertAlign w:val="baseline"/>
                <w:lang w:val="en-US" w:eastAsia="zh-CN"/>
              </w:rPr>
            </w:pPr>
            <w:r>
              <w:rPr>
                <w:rFonts w:hint="eastAsia"/>
                <w:b w:val="0"/>
                <w:bCs w:val="0"/>
                <w:sz w:val="22"/>
                <w:szCs w:val="28"/>
                <w:vertAlign w:val="baseline"/>
                <w:lang w:val="en-US" w:eastAsia="zh-CN"/>
              </w:rPr>
              <w:t>岗位描述</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default"/>
                <w:b w:val="0"/>
                <w:bCs w:val="0"/>
                <w:sz w:val="22"/>
                <w:szCs w:val="28"/>
                <w:vertAlign w:val="baseline"/>
                <w:lang w:val="en-US" w:eastAsia="zh-CN"/>
              </w:rPr>
            </w:pPr>
            <w:r>
              <w:rPr>
                <w:rFonts w:hint="eastAsia"/>
                <w:b w:val="0"/>
                <w:bCs w:val="0"/>
                <w:sz w:val="22"/>
                <w:szCs w:val="28"/>
                <w:vertAlign w:val="baseline"/>
                <w:lang w:val="en-US" w:eastAsia="zh-CN"/>
              </w:rPr>
              <w:t>（工作内容介绍）</w:t>
            </w:r>
          </w:p>
        </w:tc>
        <w:tc>
          <w:tcPr>
            <w:tcW w:w="26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eastAsia"/>
                <w:b w:val="0"/>
                <w:bCs w:val="0"/>
                <w:sz w:val="22"/>
                <w:szCs w:val="28"/>
                <w:vertAlign w:val="baseline"/>
                <w:lang w:val="en-US" w:eastAsia="zh-CN"/>
              </w:rPr>
            </w:pPr>
            <w:r>
              <w:rPr>
                <w:rFonts w:hint="eastAsia"/>
                <w:b w:val="0"/>
                <w:bCs w:val="0"/>
                <w:sz w:val="22"/>
                <w:szCs w:val="28"/>
                <w:vertAlign w:val="baseline"/>
                <w:lang w:val="en-US"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default"/>
                <w:b w:val="0"/>
                <w:bCs w:val="0"/>
                <w:sz w:val="22"/>
                <w:szCs w:val="28"/>
                <w:vertAlign w:val="baseline"/>
                <w:lang w:val="en-US" w:eastAsia="zh-CN"/>
              </w:rPr>
            </w:pPr>
            <w:r>
              <w:rPr>
                <w:rFonts w:hint="eastAsia"/>
                <w:b w:val="0"/>
                <w:bCs w:val="0"/>
                <w:sz w:val="22"/>
                <w:szCs w:val="28"/>
                <w:vertAlign w:val="baseline"/>
                <w:lang w:val="en-US" w:eastAsia="zh-CN"/>
              </w:rPr>
              <w:t>（学历、专业、经验等）</w:t>
            </w:r>
          </w:p>
        </w:tc>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eastAsia"/>
                <w:b w:val="0"/>
                <w:bCs w:val="0"/>
                <w:sz w:val="22"/>
                <w:szCs w:val="28"/>
                <w:vertAlign w:val="baseline"/>
                <w:lang w:val="en-US" w:eastAsia="zh-CN"/>
              </w:rPr>
            </w:pPr>
            <w:r>
              <w:rPr>
                <w:rFonts w:hint="eastAsia"/>
                <w:b w:val="0"/>
                <w:bCs w:val="0"/>
                <w:sz w:val="22"/>
                <w:szCs w:val="28"/>
                <w:vertAlign w:val="baseline"/>
                <w:lang w:val="en-US" w:eastAsia="zh-CN"/>
              </w:rPr>
              <w:t>基本工资</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default"/>
                <w:b w:val="0"/>
                <w:bCs w:val="0"/>
                <w:sz w:val="22"/>
                <w:szCs w:val="28"/>
                <w:vertAlign w:val="baseline"/>
                <w:lang w:val="en-US" w:eastAsia="zh-CN"/>
              </w:rPr>
            </w:pPr>
            <w:r>
              <w:rPr>
                <w:rFonts w:hint="eastAsia"/>
                <w:b w:val="0"/>
                <w:bCs w:val="0"/>
                <w:sz w:val="22"/>
                <w:szCs w:val="28"/>
                <w:vertAlign w:val="baseline"/>
                <w:lang w:val="en-US" w:eastAsia="zh-CN"/>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机械技术员</w:t>
            </w:r>
          </w:p>
        </w:tc>
        <w:tc>
          <w:tcPr>
            <w:tcW w:w="11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20</w:t>
            </w:r>
          </w:p>
        </w:tc>
        <w:tc>
          <w:tcPr>
            <w:tcW w:w="21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烧结、炼铁、炼钢、轧钢、板材机械设备基础管理、技改等工作</w:t>
            </w:r>
          </w:p>
        </w:tc>
        <w:tc>
          <w:tcPr>
            <w:tcW w:w="26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专科，机械、模具等相关专业</w:t>
            </w:r>
          </w:p>
        </w:tc>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5000-5500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电气技术员</w:t>
            </w:r>
          </w:p>
        </w:tc>
        <w:tc>
          <w:tcPr>
            <w:tcW w:w="11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20</w:t>
            </w:r>
          </w:p>
        </w:tc>
        <w:tc>
          <w:tcPr>
            <w:tcW w:w="21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烧结、炼铁、炼钢、轧钢、板材电气设备基础管理、技改等工作</w:t>
            </w:r>
          </w:p>
        </w:tc>
        <w:tc>
          <w:tcPr>
            <w:tcW w:w="26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专科，电气、自动化、机电等相关专业</w:t>
            </w:r>
          </w:p>
        </w:tc>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5000-5500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冶金技术员</w:t>
            </w:r>
          </w:p>
        </w:tc>
        <w:tc>
          <w:tcPr>
            <w:tcW w:w="11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15</w:t>
            </w:r>
          </w:p>
        </w:tc>
        <w:tc>
          <w:tcPr>
            <w:tcW w:w="21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烧结、炼铁、炼钢工艺相关工作</w:t>
            </w:r>
          </w:p>
        </w:tc>
        <w:tc>
          <w:tcPr>
            <w:tcW w:w="26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专科，冶金、矿物加工（团矿）等相关专业</w:t>
            </w:r>
          </w:p>
        </w:tc>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5000-5500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材料技术员</w:t>
            </w:r>
          </w:p>
        </w:tc>
        <w:tc>
          <w:tcPr>
            <w:tcW w:w="11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15</w:t>
            </w:r>
          </w:p>
        </w:tc>
        <w:tc>
          <w:tcPr>
            <w:tcW w:w="21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轧钢、板材、质量等相关工作</w:t>
            </w:r>
          </w:p>
        </w:tc>
        <w:tc>
          <w:tcPr>
            <w:tcW w:w="26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专科，材料科学、材料成型与控制、过程装备与控制等相关专业</w:t>
            </w:r>
          </w:p>
        </w:tc>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21"/>
                <w:vertAlign w:val="baseline"/>
                <w:lang w:val="en-US" w:eastAsia="zh-CN"/>
              </w:rPr>
            </w:pPr>
            <w:r>
              <w:rPr>
                <w:rFonts w:hint="eastAsia"/>
                <w:b w:val="0"/>
                <w:bCs w:val="0"/>
                <w:sz w:val="18"/>
                <w:szCs w:val="21"/>
                <w:vertAlign w:val="baseline"/>
                <w:lang w:val="en-US" w:eastAsia="zh-CN"/>
              </w:rPr>
              <w:t>5000-5500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b/>
          <w:bCs/>
          <w:sz w:val="22"/>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b/>
          <w:bCs/>
          <w:sz w:val="22"/>
          <w:szCs w:val="28"/>
          <w:lang w:val="en-US" w:eastAsia="zh-CN"/>
        </w:rPr>
      </w:pPr>
      <w:r>
        <w:rPr>
          <w:rFonts w:hint="eastAsia"/>
          <w:b/>
          <w:bCs/>
          <w:sz w:val="22"/>
          <w:szCs w:val="28"/>
          <w:lang w:val="en-US" w:eastAsia="zh-CN"/>
        </w:rPr>
        <w:t>三、福利待遇等</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200"/>
        <w:jc w:val="left"/>
        <w:textAlignment w:val="auto"/>
        <w:rPr>
          <w:rFonts w:hint="eastAsia"/>
          <w:b w:val="0"/>
          <w:bCs w:val="0"/>
          <w:sz w:val="22"/>
          <w:szCs w:val="28"/>
          <w:lang w:val="en-US" w:eastAsia="zh-CN"/>
        </w:rPr>
      </w:pPr>
      <w:r>
        <w:rPr>
          <w:rFonts w:hint="eastAsia"/>
          <w:b w:val="0"/>
          <w:bCs w:val="0"/>
          <w:sz w:val="22"/>
          <w:szCs w:val="28"/>
          <w:lang w:val="en-US" w:eastAsia="zh-CN"/>
        </w:rPr>
        <w:t>工作时间：常白班；倒班（三班两倒）。</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1520" w:leftChars="200" w:hanging="1100" w:hangingChars="500"/>
        <w:jc w:val="left"/>
        <w:textAlignment w:val="auto"/>
        <w:rPr>
          <w:rFonts w:hint="default"/>
          <w:b w:val="0"/>
          <w:bCs w:val="0"/>
          <w:sz w:val="22"/>
          <w:szCs w:val="28"/>
          <w:lang w:val="en-US" w:eastAsia="zh-CN"/>
        </w:rPr>
      </w:pPr>
      <w:r>
        <w:rPr>
          <w:rFonts w:hint="eastAsia"/>
          <w:b w:val="0"/>
          <w:bCs w:val="0"/>
          <w:sz w:val="22"/>
          <w:szCs w:val="28"/>
          <w:lang w:val="en-US" w:eastAsia="zh-CN"/>
        </w:rPr>
        <w:t>食宿情况：公司提供标准单/双人公寓，免住宿费，有独立卫生间，空调、洗衣机、网络等设施齐全、环境良好；300元/月餐补，可配餐到岗。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1520" w:leftChars="200" w:hanging="1100" w:hangingChars="500"/>
        <w:jc w:val="left"/>
        <w:textAlignment w:val="auto"/>
        <w:rPr>
          <w:rFonts w:hint="eastAsia"/>
          <w:b w:val="0"/>
          <w:bCs w:val="0"/>
          <w:sz w:val="22"/>
          <w:szCs w:val="28"/>
          <w:lang w:val="en-US" w:eastAsia="zh-CN"/>
        </w:rPr>
      </w:pPr>
      <w:r>
        <w:rPr>
          <w:rFonts w:hint="eastAsia"/>
          <w:b w:val="0"/>
          <w:bCs w:val="0"/>
          <w:sz w:val="22"/>
          <w:szCs w:val="28"/>
          <w:lang w:val="en-US" w:eastAsia="zh-CN"/>
        </w:rPr>
        <w:t>保险情况：入职缴纳五险一金（养老保险、失业保险、工伤保险、医疗保险、生育保险、住房公积金）。</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200"/>
        <w:jc w:val="left"/>
        <w:textAlignment w:val="auto"/>
        <w:rPr>
          <w:rFonts w:hint="eastAsia"/>
          <w:b w:val="0"/>
          <w:bCs w:val="0"/>
          <w:sz w:val="22"/>
          <w:szCs w:val="28"/>
          <w:lang w:val="en-US" w:eastAsia="zh-CN"/>
        </w:rPr>
      </w:pPr>
      <w:r>
        <w:rPr>
          <w:rFonts w:hint="eastAsia"/>
          <w:b w:val="0"/>
          <w:bCs w:val="0"/>
          <w:sz w:val="22"/>
          <w:szCs w:val="28"/>
          <w:lang w:val="en-US" w:eastAsia="zh-CN"/>
        </w:rPr>
        <w:t>其他福利：①公司内部职业技能等级认定取证、评优表彰。</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200"/>
        <w:jc w:val="left"/>
        <w:textAlignment w:val="auto"/>
        <w:rPr>
          <w:rFonts w:hint="eastAsia"/>
          <w:b w:val="0"/>
          <w:bCs w:val="0"/>
          <w:sz w:val="22"/>
          <w:szCs w:val="28"/>
          <w:lang w:val="en-US" w:eastAsia="zh-CN"/>
        </w:rPr>
      </w:pPr>
      <w:r>
        <w:rPr>
          <w:rFonts w:hint="eastAsia"/>
          <w:b w:val="0"/>
          <w:bCs w:val="0"/>
          <w:sz w:val="22"/>
          <w:szCs w:val="28"/>
          <w:lang w:val="en-US" w:eastAsia="zh-CN"/>
        </w:rPr>
        <w:t xml:space="preserve">          ②校企合作、产业学院、在职考取全日制学历。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200"/>
        <w:jc w:val="left"/>
        <w:textAlignment w:val="auto"/>
        <w:rPr>
          <w:rFonts w:hint="default"/>
          <w:b w:val="0"/>
          <w:bCs w:val="0"/>
          <w:sz w:val="22"/>
          <w:szCs w:val="28"/>
          <w:lang w:val="en-US" w:eastAsia="zh-CN"/>
        </w:rPr>
      </w:pPr>
      <w:r>
        <w:rPr>
          <w:rFonts w:hint="eastAsia"/>
          <w:b w:val="0"/>
          <w:bCs w:val="0"/>
          <w:sz w:val="22"/>
          <w:szCs w:val="28"/>
          <w:lang w:val="en-US" w:eastAsia="zh-CN"/>
        </w:rPr>
        <w:t xml:space="preserve">          ③安家费、工龄补贴、倒班津贴、专项奖金、技术技能津贴等。</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200" w:firstLine="1100" w:firstLineChars="500"/>
        <w:jc w:val="left"/>
        <w:textAlignment w:val="auto"/>
        <w:rPr>
          <w:rFonts w:hint="default"/>
          <w:b w:val="0"/>
          <w:bCs w:val="0"/>
          <w:sz w:val="22"/>
          <w:szCs w:val="28"/>
          <w:lang w:val="en-US" w:eastAsia="zh-CN"/>
        </w:rPr>
      </w:pPr>
      <w:r>
        <w:rPr>
          <w:rFonts w:hint="eastAsia"/>
          <w:b w:val="0"/>
          <w:bCs w:val="0"/>
          <w:sz w:val="22"/>
          <w:szCs w:val="28"/>
          <w:lang w:val="en-US" w:eastAsia="zh-CN"/>
        </w:rPr>
        <w:t>④免费通勤车、节假日礼品、生日蛋糕等。</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jc w:val="left"/>
        <w:textAlignment w:val="auto"/>
        <w:rPr>
          <w:rFonts w:hint="eastAsia"/>
          <w:b/>
          <w:bCs/>
          <w:sz w:val="22"/>
          <w:szCs w:val="28"/>
          <w:lang w:val="en-US" w:eastAsia="zh-CN"/>
        </w:rPr>
      </w:pPr>
      <w:r>
        <w:rPr>
          <w:rFonts w:hint="eastAsia"/>
          <w:b/>
          <w:bCs/>
          <w:sz w:val="22"/>
          <w:szCs w:val="28"/>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420" w:leftChars="200"/>
        <w:jc w:val="left"/>
        <w:textAlignment w:val="auto"/>
        <w:rPr>
          <w:rFonts w:hint="default"/>
          <w:b w:val="0"/>
          <w:bCs w:val="0"/>
          <w:sz w:val="22"/>
          <w:szCs w:val="28"/>
          <w:lang w:val="en-US" w:eastAsia="zh-CN"/>
        </w:rPr>
      </w:pPr>
      <w:r>
        <w:rPr>
          <w:rFonts w:hint="eastAsia"/>
          <w:b w:val="0"/>
          <w:bCs w:val="0"/>
          <w:sz w:val="22"/>
          <w:szCs w:val="28"/>
          <w:lang w:val="en-US" w:eastAsia="zh-CN"/>
        </w:rPr>
        <w:t>联 系 人：招聘管理科</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420" w:leftChars="200"/>
        <w:jc w:val="left"/>
        <w:textAlignment w:val="auto"/>
        <w:rPr>
          <w:rFonts w:hint="default"/>
          <w:b w:val="0"/>
          <w:bCs w:val="0"/>
          <w:sz w:val="22"/>
          <w:szCs w:val="28"/>
          <w:lang w:val="en-US" w:eastAsia="zh-CN"/>
        </w:rPr>
      </w:pPr>
      <w:r>
        <w:rPr>
          <w:rFonts w:hint="eastAsia"/>
          <w:b w:val="0"/>
          <w:bCs w:val="0"/>
          <w:sz w:val="22"/>
          <w:szCs w:val="28"/>
          <w:lang w:val="en-US" w:eastAsia="zh-CN"/>
        </w:rPr>
        <w:t>联系电话：0356-3878976  13663562255</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420" w:leftChars="200"/>
        <w:jc w:val="left"/>
        <w:textAlignment w:val="auto"/>
        <w:rPr>
          <w:rFonts w:hint="eastAsia"/>
          <w:b w:val="0"/>
          <w:bCs w:val="0"/>
          <w:sz w:val="22"/>
          <w:szCs w:val="28"/>
          <w:lang w:val="en-US" w:eastAsia="zh-CN"/>
        </w:rPr>
      </w:pPr>
      <w:r>
        <w:rPr>
          <w:rFonts w:hint="eastAsia"/>
          <w:b w:val="0"/>
          <w:bCs w:val="0"/>
          <w:sz w:val="22"/>
          <w:szCs w:val="28"/>
          <w:lang w:val="en-US" w:eastAsia="zh-CN"/>
        </w:rPr>
        <w:t>邮    箱：jgjtxyzp@163.com</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420" w:leftChars="200"/>
        <w:jc w:val="left"/>
        <w:textAlignment w:val="auto"/>
        <w:rPr>
          <w:rFonts w:hint="eastAsia"/>
          <w:b w:val="0"/>
          <w:bCs w:val="0"/>
          <w:sz w:val="22"/>
          <w:szCs w:val="28"/>
          <w:lang w:val="en-US" w:eastAsia="zh-CN"/>
        </w:rPr>
      </w:pPr>
      <w:r>
        <w:rPr>
          <w:rFonts w:hint="eastAsia"/>
          <w:b w:val="0"/>
          <w:bCs w:val="0"/>
          <w:sz w:val="22"/>
          <w:szCs w:val="28"/>
          <w:lang w:val="en-US" w:eastAsia="zh-CN"/>
        </w:rPr>
        <w:t>工作地址：山西省晋城市泽州县巴公镇工业园区晋钢控股集团</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0" w:firstLineChars="0"/>
        <w:jc w:val="left"/>
        <w:textAlignment w:val="auto"/>
        <w:rPr>
          <w:rFonts w:hint="eastAsia"/>
          <w:b/>
          <w:bCs/>
          <w:sz w:val="22"/>
          <w:szCs w:val="28"/>
          <w:lang w:val="en-US" w:eastAsia="zh-CN"/>
        </w:rPr>
      </w:pPr>
      <w:r>
        <w:rPr>
          <w:rFonts w:hint="eastAsia"/>
          <w:b/>
          <w:bCs/>
          <w:sz w:val="22"/>
          <w:szCs w:val="28"/>
          <w:lang w:val="en-US" w:eastAsia="zh-CN"/>
        </w:rPr>
        <w:t>欢迎大家扫码进群咨询</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default"/>
          <w:b/>
          <w:bCs/>
          <w:sz w:val="22"/>
          <w:szCs w:val="28"/>
          <w:lang w:val="en-US" w:eastAsia="zh-CN"/>
        </w:rPr>
      </w:pPr>
      <w:r>
        <w:rPr>
          <w:rFonts w:hint="eastAsia"/>
          <w:b/>
          <w:bCs/>
          <w:sz w:val="22"/>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b w:val="0"/>
          <w:bCs w:val="0"/>
          <w:sz w:val="22"/>
          <w:szCs w:val="28"/>
          <w:lang w:val="en-US" w:eastAsia="zh-CN"/>
        </w:rPr>
      </w:pPr>
      <w:r>
        <w:rPr>
          <w:rFonts w:hint="eastAsia"/>
          <w:b w:val="0"/>
          <w:bCs w:val="0"/>
          <w:sz w:val="22"/>
          <w:szCs w:val="28"/>
          <w:lang w:val="en-US" w:eastAsia="zh-CN"/>
        </w:rPr>
        <w:t xml:space="preserve">                          </w:t>
      </w:r>
      <w:r>
        <w:rPr>
          <w:rFonts w:hint="default"/>
          <w:b w:val="0"/>
          <w:bCs w:val="0"/>
          <w:sz w:val="22"/>
          <w:szCs w:val="28"/>
          <w:lang w:val="en-US" w:eastAsia="zh-CN"/>
        </w:rPr>
        <w:drawing>
          <wp:inline distT="0" distB="0" distL="114300" distR="114300">
            <wp:extent cx="1503680" cy="1496060"/>
            <wp:effectExtent l="0" t="0" r="1270" b="8890"/>
            <wp:docPr id="2" name="图片 2" descr="da2e91aa95a815e59cd01cc3797a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a2e91aa95a815e59cd01cc3797a888"/>
                    <pic:cNvPicPr>
                      <a:picLocks noChangeAspect="1"/>
                    </pic:cNvPicPr>
                  </pic:nvPicPr>
                  <pic:blipFill>
                    <a:blip r:embed="rId4"/>
                    <a:stretch>
                      <a:fillRect/>
                    </a:stretch>
                  </pic:blipFill>
                  <pic:spPr>
                    <a:xfrm>
                      <a:off x="0" y="0"/>
                      <a:ext cx="1503680" cy="14960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6016B"/>
    <w:multiLevelType w:val="singleLevel"/>
    <w:tmpl w:val="B8D6016B"/>
    <w:lvl w:ilvl="0" w:tentative="0">
      <w:start w:val="1"/>
      <w:numFmt w:val="chineseCounting"/>
      <w:suff w:val="nothing"/>
      <w:lvlText w:val="%1、"/>
      <w:lvlJc w:val="left"/>
      <w:rPr>
        <w:rFonts w:hint="eastAsia"/>
      </w:rPr>
    </w:lvl>
  </w:abstractNum>
  <w:abstractNum w:abstractNumId="1">
    <w:nsid w:val="1CB1E5F7"/>
    <w:multiLevelType w:val="singleLevel"/>
    <w:tmpl w:val="1CB1E5F7"/>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MzE5MzIxM2Y3OTYxOTJjMzExNmVjOTU2N2RlNDkifQ=="/>
  </w:docVars>
  <w:rsids>
    <w:rsidRoot w:val="00000000"/>
    <w:rsid w:val="01B87492"/>
    <w:rsid w:val="044D6948"/>
    <w:rsid w:val="04781A0B"/>
    <w:rsid w:val="0A3905DE"/>
    <w:rsid w:val="0E875C90"/>
    <w:rsid w:val="15B07522"/>
    <w:rsid w:val="18243D83"/>
    <w:rsid w:val="1AB9475C"/>
    <w:rsid w:val="1C55028A"/>
    <w:rsid w:val="21927724"/>
    <w:rsid w:val="2BA96DE4"/>
    <w:rsid w:val="31227751"/>
    <w:rsid w:val="36182051"/>
    <w:rsid w:val="3896405D"/>
    <w:rsid w:val="3A6C4696"/>
    <w:rsid w:val="439E4E6A"/>
    <w:rsid w:val="45CF4F80"/>
    <w:rsid w:val="4A4E75DF"/>
    <w:rsid w:val="4AC66A86"/>
    <w:rsid w:val="58E47848"/>
    <w:rsid w:val="664F1B50"/>
    <w:rsid w:val="69D400AE"/>
    <w:rsid w:val="6B92529F"/>
    <w:rsid w:val="6C4D4E72"/>
    <w:rsid w:val="6C92681C"/>
    <w:rsid w:val="710D2F0A"/>
    <w:rsid w:val="73050BCD"/>
    <w:rsid w:val="74C94CD0"/>
    <w:rsid w:val="7E043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951</Words>
  <Characters>1078</Characters>
  <Lines>0</Lines>
  <Paragraphs>0</Paragraphs>
  <TotalTime>0</TotalTime>
  <ScaleCrop>false</ScaleCrop>
  <LinksUpToDate>false</LinksUpToDate>
  <CharactersWithSpaces>1138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2022-09-20T03:27:00Z</dcterms:created>
  <dc:creator>kepler</dc:creator>
  <cp:lastModifiedBy>JG30884</cp:lastModifiedBy>
  <dcterms:modified xsi:type="dcterms:W3CDTF">2023-04-06T06:36:26Z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26AF9FC43808467CAE7906E8F6100E1B</vt:lpwstr>
  </property>
</Properties>
</file>