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0"/>
          <w:szCs w:val="48"/>
        </w:rPr>
      </w:pPr>
      <w:bookmarkStart w:id="0" w:name="_GoBack"/>
      <w:r>
        <w:rPr>
          <w:rFonts w:hint="eastAsia" w:ascii="方正小标宋简体" w:hAnsi="方正小标宋简体" w:eastAsia="方正小标宋简体" w:cs="方正小标宋简体"/>
          <w:sz w:val="40"/>
          <w:szCs w:val="48"/>
        </w:rPr>
        <w:t>五个“新”，民族团结进步事业取得历史性成就</w:t>
      </w:r>
    </w:p>
    <w:bookmarkEnd w:id="0"/>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2022年8月17日，中共中央宣传部举行“中国这十年”系列主题新闻发布会，介绍新时代民族团结进步事业成就与举措。党的十八大以来，以习近平同志为核心的党中央站在坚持和发展中国特色社会主义、实现中华民族伟大复兴的战略高度，统筹谋划和推进新时代党的民族工作，以铸牢中华民族共同体意识为主线，推动民族团结进步事业取得了新的历史性成就，集中体现在五个“新”。</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 w:hAnsi="仿宋" w:eastAsia="仿宋" w:cs="仿宋"/>
          <w:b/>
          <w:bCs/>
          <w:sz w:val="32"/>
          <w:szCs w:val="40"/>
        </w:rPr>
      </w:pPr>
      <w:r>
        <w:rPr>
          <w:rFonts w:hint="eastAsia" w:ascii="仿宋" w:hAnsi="仿宋" w:eastAsia="仿宋" w:cs="仿宋"/>
          <w:b/>
          <w:bCs/>
          <w:sz w:val="32"/>
          <w:szCs w:val="40"/>
        </w:rPr>
        <w:t>确立了“新思想”</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习近平总书记以马克思主义政治家、思想家、战略家的宏阔视野和雄才伟略把马克思主义民族理论与中国民族问题实际相结合，与中华优秀传统文化相结合，提出了一系列新思想、新理念、新战略，形成了习近平总书记关于加强和改进民族工作的重要思想。这一重要思想，系统阐释了民族工作的战略地位、历史方位、工作主线、重要任务、工作格局、规律方法，科学回答了如何铸牢中华民族共同体意识、汇聚实现中华民族伟大复兴磅礴力量的重大理论和实践问题，深刻阐释了中华民族共同体形成和发展的内在规律，鲜明昭示中华民族走向认同度更高、凝聚力更强的命运共同体的光明前景，具有强大的理论引领力、实践指导力和积极的世界影响力，为做好新时代党的民族工作指明了前进方向，提供了根本遵循。</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rPr>
        <w:t>明确了“新主线”</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把铸牢中华民族共同体意识作为新时代党的民族工作主线。以此为“纲”，作为制定政策、规划的指导原则和根本指针；以此以“魂”，像芯片一样植入到各项工作之中；以此为“度”，作为评价工作成效的根本标准和重要尺度。确立这样的主线使民族工作更加突出增进共同性，更加聚焦中华民族共同体建设，把民族工作推向了一个崭新的历史阶段。</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 w:hAnsi="仿宋" w:eastAsia="仿宋" w:cs="仿宋"/>
          <w:b/>
          <w:bCs/>
          <w:sz w:val="32"/>
          <w:szCs w:val="40"/>
        </w:rPr>
      </w:pPr>
      <w:r>
        <w:rPr>
          <w:rFonts w:hint="eastAsia" w:ascii="仿宋" w:hAnsi="仿宋" w:eastAsia="仿宋" w:cs="仿宋"/>
          <w:b/>
          <w:bCs/>
          <w:sz w:val="32"/>
          <w:szCs w:val="40"/>
        </w:rPr>
        <w:t>展现了“新面貌”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十年来，习近平总书记亲自做民族工作，多次到民族地区视察调研，反复强调“脱贫攻坚奔小康、现代化，一个民族都不能少”。在党中央的亲切关怀和坚强领导下，民族地区3121万贫困人口全部脱贫，民族地区同全国一道打赢了脱贫攻坚战，实现了全面小康，少数民族的面貌、民族地区的面貌、民族关系的面貌发生了翻天覆地的变化。一些新中国“一步跨千年”的“直过民族”又经历了一次从贫穷到小康的历史性跨越。</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 w:hAnsi="仿宋" w:eastAsia="仿宋" w:cs="仿宋"/>
          <w:b/>
          <w:bCs/>
          <w:sz w:val="32"/>
          <w:szCs w:val="40"/>
        </w:rPr>
      </w:pPr>
      <w:r>
        <w:rPr>
          <w:rFonts w:hint="eastAsia" w:ascii="仿宋" w:hAnsi="仿宋" w:eastAsia="仿宋" w:cs="仿宋"/>
          <w:b/>
          <w:bCs/>
          <w:sz w:val="32"/>
          <w:szCs w:val="40"/>
        </w:rPr>
        <w:t>汇聚了“新力量”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十年来，各族人民亲身经历了脱贫奔小康的艰辛历程，亲身感受了抗击新冠疫情取得的重大战略成果，亲身体验了隆重庆祝建国70周年、建党100周年的辉煌时刻，切身感受到中华民族伟大复兴进入到不可逆转的历史进程。这些都极大地激发了各族群众的爱国热情，极大地激发了中华儿女的自信心和自豪感，极大地增强了中华民族共同体意识，各族人民对伟大祖国、中华民族、中华文化、中国共产党、中国特色社会主义的认同达到了前所未有的高度，“中华民族一家亲、同心共筑中国梦”就是生动的写照。</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eastAsia" w:ascii="仿宋" w:hAnsi="仿宋" w:eastAsia="仿宋" w:cs="仿宋"/>
          <w:b/>
          <w:bCs/>
          <w:sz w:val="32"/>
          <w:szCs w:val="40"/>
        </w:rPr>
      </w:pPr>
      <w:r>
        <w:rPr>
          <w:rFonts w:hint="eastAsia" w:ascii="仿宋" w:hAnsi="仿宋" w:eastAsia="仿宋" w:cs="仿宋"/>
          <w:b/>
          <w:bCs/>
          <w:sz w:val="32"/>
          <w:szCs w:val="40"/>
        </w:rPr>
        <w:t>形成了“新格局”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民族工作涉及方方面面，方方面面都有民族工作。党中央把民族工作纳入“五位一体”总体布局和“四个全面”战略布局统筹谋划推进，形成了党委统一领导、政府依法管理、统战部门牵头协调、民族工作部门履职尽责、各部门通力合作、全社会共同参与的新时代民族工作格局。在这个格局下，各地党委普遍都把民族工作纳入到党建和意识形态工作责任制，纳入到政治考察、巡视巡察和政绩考核，形成了齐抓共管的合力，使各族群众都逐步成为铸牢中华民族共同体意识的参与者、建设者、受益者和评判者，为推动新时代党的民族工作高质量发展奠定了坚实的政治保障。</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Y2NlNjFhZTYzNTU4YjA0ZjZjYmRhMmQzYzBkYjEifQ=="/>
  </w:docVars>
  <w:rsids>
    <w:rsidRoot w:val="359D02FC"/>
    <w:rsid w:val="359D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2023-04-21T05:18:00Z</dcterms:created>
  <dc:creator>郭莉</dc:creator>
  <cp:lastModifiedBy>郭莉</cp:lastModifiedBy>
  <dcterms:modified xsi:type="dcterms:W3CDTF">2023-04-21T05:21:07Z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E5A79B1A12684D51BB31444731FB288F_11</vt:lpwstr>
  </property>
</Properties>
</file>